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jc w:val="both"/>
        <w:rPr>
          <w:rStyle w:val="Ninguno"/>
          <w:rFonts w:ascii="Times New Roman" w:cs="Times New Roman" w:hAnsi="Times New Roman" w:eastAsia="Times New Roman"/>
          <w:color w:val="191919"/>
          <w:u w:color="191919"/>
        </w:rPr>
      </w:pPr>
    </w:p>
    <w:p>
      <w:pPr>
        <w:pStyle w:val="Cuerpo A"/>
        <w:spacing w:line="360" w:lineRule="auto"/>
        <w:jc w:val="both"/>
        <w:rPr>
          <w:rStyle w:val="Ninguno"/>
          <w:rFonts w:ascii="Calibri" w:cs="Calibri" w:hAnsi="Calibri" w:eastAsia="Calibri"/>
          <w:b w:val="1"/>
          <w:bCs w:val="1"/>
        </w:rPr>
      </w:pP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LA ACN Y EL DECRETO DE ESPECIALIDAD DE ENFERMERIA EN SALUD MENTAL</w:t>
      </w:r>
    </w:p>
    <w:p>
      <w:pPr>
        <w:pStyle w:val="Cuerpo A"/>
        <w:spacing w:line="360" w:lineRule="auto"/>
        <w:jc w:val="both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cs="Calibri" w:hAnsi="Calibri" w:eastAsia="Calibri"/>
          <w:rtl w:val="0"/>
          <w:lang w:val="es-ES_tradnl"/>
        </w:rPr>
        <w:t>Desde el 2010 la ACN viene revindicando el reconocimiento de la especialidad de enfermer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en Salud Mental. Para ellos tomamos diferentes iniciativas (v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é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ase p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á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gina web </w:t>
      </w:r>
      <w:r>
        <w:rPr>
          <w:rStyle w:val="Ninguno"/>
          <w:rFonts w:ascii="Calibri" w:cs="Calibri" w:hAnsi="Calibri" w:eastAsia="Calibri"/>
          <w:color w:val="000000"/>
          <w:u w:val="single" w:color="000000"/>
          <w:rtl w:val="0"/>
          <w:lang w:val="es-ES_tradnl"/>
        </w:rPr>
        <w:t>www.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"http://ascane.org"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ascane.org</w:t>
      </w:r>
      <w:r>
        <w:rPr/>
        <w:fldChar w:fldCharType="end" w:fldLock="0"/>
      </w:r>
      <w:r>
        <w:rPr>
          <w:rStyle w:val="Ninguno"/>
          <w:rFonts w:ascii="Calibri" w:cs="Calibri" w:hAnsi="Calibri" w:eastAsia="Calibri"/>
          <w:rtl w:val="0"/>
          <w:lang w:val="es-ES_tradnl"/>
        </w:rPr>
        <w:t>). Y por fin recientemente se public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ó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en el BOCA el decreto para tal reconocimiento 73/2016 de 20 de junio. </w:t>
      </w:r>
    </w:p>
    <w:p>
      <w:pPr>
        <w:pStyle w:val="Cuerpo A"/>
        <w:spacing w:line="360" w:lineRule="auto"/>
        <w:jc w:val="both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cs="Calibri" w:hAnsi="Calibri" w:eastAsia="Calibri"/>
          <w:rtl w:val="0"/>
          <w:lang w:val="es-ES_tradnl"/>
        </w:rPr>
        <w:t>Por ello, la ACN,  antes de la publicaci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 del decreto de especialidad solicit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ó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la Consejer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de Sanidad que no se publicara el borrador de especialidades, al comprobar que su contenido no recog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 las expectativas de los profesionales y advert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que el costo oportunidad era significativo. En cambio semanas despu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é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s  se public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ó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el Decreto que todos conocemos. Este decreto publicado aunque contiene aspectos positivos, lo rechazamos porque sustancialmente: </w:t>
      </w:r>
    </w:p>
    <w:p>
      <w:pPr>
        <w:pStyle w:val="Cuerpo A"/>
        <w:spacing w:line="360" w:lineRule="auto"/>
        <w:jc w:val="both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cs="Calibri" w:hAnsi="Calibri" w:eastAsia="Calibri"/>
          <w:rtl w:val="0"/>
          <w:lang w:val="es-ES_tradnl"/>
        </w:rPr>
        <w:t>1. No se tiene en cuenta que lo niveles en la Administraci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 P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ú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blica se dan por titulaci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 acad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é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mica y que no se tiene en cuenta los Acuerdos de Bolonia donde los enfermeros en la actualidad son Grado y pueden ser Especialistas, M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á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ster y Doctores,  encorsetando a la enfermer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en una categor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de Subgrupo A2 de tal forma, que impide as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í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ning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ú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 tipo de cambio o mejora para el futuro, por eso se le pidi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ó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como han hecho en otras comunidades aut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nomas (Madrid) que no  </w:t>
      </w:r>
      <w:r>
        <w:rPr>
          <w:rStyle w:val="Ninguno"/>
          <w:rFonts w:ascii="Calibri" w:cs="Calibri" w:hAnsi="Calibri" w:eastAsia="Calibri"/>
          <w:color w:val="191919"/>
          <w:u w:color="191919"/>
          <w:rtl w:val="0"/>
          <w:lang w:val="es-ES_tradnl"/>
        </w:rPr>
        <w:t>se establecieran los niveles de complemento destino, ni la categor</w:t>
      </w:r>
      <w:r>
        <w:rPr>
          <w:rStyle w:val="Ninguno"/>
          <w:rFonts w:ascii="Calibri" w:cs="Calibri" w:hAnsi="Calibri" w:eastAsia="Calibri"/>
          <w:color w:val="191919"/>
          <w:u w:color="191919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color w:val="191919"/>
          <w:u w:color="191919"/>
          <w:rtl w:val="0"/>
          <w:lang w:val="es-ES_tradnl"/>
        </w:rPr>
        <w:t>a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 por decreto. </w:t>
      </w:r>
    </w:p>
    <w:p>
      <w:pPr>
        <w:pStyle w:val="Cuerpo A"/>
        <w:spacing w:line="360" w:lineRule="auto"/>
        <w:jc w:val="both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cs="Calibri" w:hAnsi="Calibri" w:eastAsia="Calibri"/>
          <w:rtl w:val="0"/>
          <w:lang w:val="es-ES_tradnl"/>
        </w:rPr>
        <w:t>2. En el caso de las  especialidades de enfermer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a publicadas, no hay un reconocimiento ni si quiera similar al de las Matronas. Por lo tanto y gracias a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é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ste decreto nuestras retribuciones como especialista no est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á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 contempladas, lo que desmotivar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á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generaciones futuras para especializarse, ya que es el esfuerzo primero de acceder a una plaza EIR y luego de la formaci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 EIR de 2 a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ñ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os de duraci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 no se ver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á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recompensada.</w:t>
      </w:r>
    </w:p>
    <w:p>
      <w:pPr>
        <w:pStyle w:val="Cuerpo A"/>
        <w:spacing w:line="360" w:lineRule="auto"/>
        <w:jc w:val="both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cs="Calibri" w:hAnsi="Calibri" w:eastAsia="Calibri"/>
          <w:rtl w:val="0"/>
          <w:lang w:val="es-ES_tradnl"/>
        </w:rPr>
        <w:t>3. Por otro lado, a diferencia de otras especialidades no hay una publicaci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 de las funciones espec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ficas de los enfermeros especialistas sino que remite al programas formativo, pudiendo esto conllevar problemas de diferente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ndole en el futuro.</w:t>
      </w:r>
    </w:p>
    <w:p>
      <w:pPr>
        <w:pStyle w:val="Cuerpo A"/>
        <w:spacing w:line="360" w:lineRule="auto"/>
        <w:jc w:val="both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cs="Calibri" w:hAnsi="Calibri" w:eastAsia="Calibri"/>
          <w:rtl w:val="0"/>
          <w:lang w:val="es-ES_tradnl"/>
        </w:rPr>
        <w:t>La ACN promover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 xml:space="preserve">á 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iniciativas propias e iniciativas  conjuntas con otras Asociaciones de Enfermer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y Sindicatos, que desean modificar el decreto actual en los objetivos se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ñ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alados.</w:t>
      </w:r>
    </w:p>
    <w:p>
      <w:pPr>
        <w:pStyle w:val="Cuerpo A"/>
        <w:spacing w:line="360" w:lineRule="auto"/>
        <w:jc w:val="both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cs="Calibri" w:hAnsi="Calibri" w:eastAsia="Calibri"/>
          <w:rtl w:val="0"/>
          <w:lang w:val="es-ES_tradnl"/>
        </w:rPr>
        <w:t>Por todo estos motivos y porque se ha hecho un decreto sin participaci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n, ni escucha a entidades que representan al sector, hacemos un llamamiento a lograr su cambio y expresamos nuestro desacuerdo con el actual decreto de especialidad de Enfermer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rtl w:val="0"/>
          <w:lang w:val="es-ES_tradnl"/>
        </w:rPr>
        <w:t>a en Salud Mental.</w:t>
      </w:r>
    </w:p>
    <w:p>
      <w:pPr>
        <w:pStyle w:val="Cuerpo A"/>
        <w:spacing w:line="360" w:lineRule="auto"/>
        <w:jc w:val="both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ind w:left="708" w:firstLine="0"/>
        <w:jc w:val="right"/>
        <w:rPr>
          <w:rFonts w:ascii="Calibri" w:cs="Calibri" w:hAnsi="Calibri" w:eastAsia="Calibri"/>
        </w:rPr>
      </w:pPr>
    </w:p>
    <w:p>
      <w:pPr>
        <w:pStyle w:val="Cuerpo A"/>
        <w:spacing w:line="360" w:lineRule="auto"/>
        <w:ind w:left="708" w:firstLine="0"/>
        <w:jc w:val="right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cs="Calibri" w:hAnsi="Calibri" w:eastAsia="Calibri"/>
          <w:rtl w:val="0"/>
          <w:lang w:val="es-ES_tradnl"/>
        </w:rPr>
        <w:t>29 de Septiembre de 2016</w:t>
      </w:r>
    </w:p>
    <w:p>
      <w:pPr>
        <w:pStyle w:val="Cuerpo A"/>
        <w:spacing w:line="360" w:lineRule="auto"/>
        <w:ind w:left="708" w:firstLine="0"/>
        <w:jc w:val="right"/>
      </w:pPr>
      <w:r>
        <w:rPr>
          <w:rStyle w:val="Ninguno"/>
          <w:rFonts w:ascii="Calibri" w:cs="Calibri" w:hAnsi="Calibri" w:eastAsia="Calibri"/>
          <w:rtl w:val="0"/>
          <w:lang w:val="es-ES_tradnl"/>
        </w:rPr>
        <w:t>Junta Directiva ACN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Vrind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478"/>
        <w:tab w:val="clear" w:pos="8504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931912</wp:posOffset>
              </wp:positionH>
              <wp:positionV relativeFrom="page">
                <wp:posOffset>485140</wp:posOffset>
              </wp:positionV>
              <wp:extent cx="1298576" cy="879475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8576" cy="879475"/>
                        <a:chOff x="82182" y="0"/>
                        <a:chExt cx="1298575" cy="879475"/>
                      </a:xfrm>
                    </wpg:grpSpPr>
                    <wpg:grpSp>
                      <wpg:cNvPr id="1073741828" name="Group 1073741828"/>
                      <wpg:cNvGrpSpPr/>
                      <wpg:grpSpPr>
                        <a:xfrm>
                          <a:off x="82182" y="0"/>
                          <a:ext cx="1298576" cy="879475"/>
                          <a:chOff x="82182" y="0"/>
                          <a:chExt cx="1298575" cy="879475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82182" y="103467"/>
                            <a:ext cx="1062471" cy="776008"/>
                          </a:xfrm>
                          <a:prstGeom prst="triangle">
                            <a:avLst/>
                          </a:prstGeom>
                          <a:solidFill>
                            <a:srgbClr val="0000FF"/>
                          </a:solidFill>
                          <a:ln w="952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318286" y="0"/>
                            <a:ext cx="1062472" cy="776008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Shape 1073741829"/>
                      <wps:cNvSpPr/>
                      <wps:spPr>
                        <a:xfrm>
                          <a:off x="613417" y="310402"/>
                          <a:ext cx="472210" cy="4138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rPr>
                                <w:rStyle w:val="Ninguno"/>
                                <w:rFonts w:ascii="Vrinda" w:cs="Vrinda" w:hAnsi="Vrinda" w:eastAsia="Vrinda"/>
                                <w:outline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rinda" w:cs="Vrinda" w:hAnsi="Vrinda" w:eastAsia="Vrinda"/>
                                <w:outline w:val="0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ASOCIACION CANARIA </w:t>
                            </w:r>
                            <w:r>
                              <w:rPr>
                                <w:rStyle w:val="Ninguno"/>
                                <w:rFonts w:ascii="Vrinda" w:cs="Vrinda" w:hAnsi="Vrinda" w:eastAsia="Vrinda"/>
                                <w:outline w:val="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aption"/>
                              <w:rPr>
                                <w:rStyle w:val="Ninguno"/>
                                <w:rFonts w:ascii="Vrinda" w:cs="Vrinda" w:hAnsi="Vrinda" w:eastAsia="Vrinda"/>
                                <w:outline w:val="1"/>
                                <w:sz w:val="16"/>
                                <w:szCs w:val="16"/>
                                <w14:textOutline w14:w="1524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Vrinda" w:cs="Vrinda" w:hAnsi="Vrinda" w:eastAsia="Vrinda"/>
                                <w:outline w:val="0"/>
                                <w:sz w:val="20"/>
                                <w:szCs w:val="20"/>
                                <w:rtl w:val="0"/>
                              </w:rPr>
                              <w:t xml:space="preserve"> SALUD MENTAL</w:t>
                            </w:r>
                            <w:r>
                              <w:rPr>
                                <w:rStyle w:val="Ninguno"/>
                                <w:rFonts w:ascii="Vrinda" w:cs="Vrinda" w:hAnsi="Vrinda" w:eastAsia="Vrinda"/>
                                <w:outline w:val="1"/>
                                <w:sz w:val="16"/>
                                <w:szCs w:val="16"/>
                                <w14:textOutline w14:w="1524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noFill/>
                                </w14:textFill>
                              </w:rPr>
                            </w:r>
                          </w:p>
                          <w:p>
                            <w:pPr>
                              <w:pStyle w:val="Caption"/>
                            </w:pPr>
                            <w:r>
                              <w:rPr>
                                <w:rFonts w:ascii="Vrinda" w:cs="Vrinda" w:hAnsi="Vrinda" w:eastAsia="Vrinda"/>
                                <w:outline w:val="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NEUROPSIQUIATR</w:t>
                            </w:r>
                            <w:r>
                              <w:rPr>
                                <w:rFonts w:ascii="Vrinda" w:cs="Vrinda" w:hAnsi="Vrinda" w:eastAsia="Vrinda"/>
                                <w:outline w:val="0"/>
                                <w:sz w:val="20"/>
                                <w:szCs w:val="2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Vrinda" w:cs="Vrinda" w:hAnsi="Vrinda" w:eastAsia="Vrinda"/>
                                <w:outline w:val="0"/>
                                <w:sz w:val="20"/>
                                <w:szCs w:val="20"/>
                                <w:rtl w:val="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73.4pt;margin-top:38.2pt;width:102.3pt;height:69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82182,0" coordsize="1298575,879475">
              <w10:wrap type="none" side="bothSides" anchorx="page" anchory="page"/>
              <v:group id="_x0000_s1027" style="position:absolute;left:82182;top:0;width:1298575;height:879475;" coordorigin="82182,0" coordsize="1298575,879475">
                <v:shape id="_x0000_s1028" type="#_x0000_t5" style="position:absolute;left:82182;top:103468;width:1062471;height:776007;">
                  <v:fill color="#0000FF" opacity="100.0%" type="solid"/>
                  <v:stroke filltype="solid" color="#0000FF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29" type="#_x0000_t5" style="position:absolute;left:318287;top:0;width:1062471;height:776007;">
                  <v:fill color="#FFFF00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</v:group>
              <v:rect id="_x0000_s1030" style="position:absolute;left:613418;top:310403;width:472209;height:41387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rPr>
                          <w:rStyle w:val="Ninguno"/>
                          <w:rFonts w:ascii="Vrinda" w:cs="Vrinda" w:hAnsi="Vrinda" w:eastAsia="Vrinda"/>
                          <w:outline w:val="0"/>
                          <w:sz w:val="16"/>
                          <w:szCs w:val="16"/>
                        </w:rPr>
                      </w:pPr>
                      <w:r>
                        <w:rPr>
                          <w:rFonts w:ascii="Vrinda" w:cs="Vrinda" w:hAnsi="Vrinda" w:eastAsia="Vrinda"/>
                          <w:outline w:val="0"/>
                          <w:sz w:val="20"/>
                          <w:szCs w:val="20"/>
                          <w:rtl w:val="0"/>
                          <w:lang w:val="de-DE"/>
                        </w:rPr>
                        <w:t xml:space="preserve"> ASOCIACION CANARIA </w:t>
                      </w:r>
                      <w:r>
                        <w:rPr>
                          <w:rStyle w:val="Ninguno"/>
                          <w:rFonts w:ascii="Vrinda" w:cs="Vrinda" w:hAnsi="Vrinda" w:eastAsia="Vrinda"/>
                          <w:outline w:val="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aption"/>
                        <w:rPr>
                          <w:rStyle w:val="Ninguno"/>
                          <w:rFonts w:ascii="Vrinda" w:cs="Vrinda" w:hAnsi="Vrinda" w:eastAsia="Vrinda"/>
                          <w:outline w:val="1"/>
                          <w:sz w:val="16"/>
                          <w:szCs w:val="16"/>
                          <w14:textOutline w14:w="1524">
                            <w14:solidFill>
                              <w14:srgbClr w14:val="000000"/>
                            </w14:solidFill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Vrinda" w:cs="Vrinda" w:hAnsi="Vrinda" w:eastAsia="Vrinda"/>
                          <w:outline w:val="0"/>
                          <w:sz w:val="20"/>
                          <w:szCs w:val="20"/>
                          <w:rtl w:val="0"/>
                        </w:rPr>
                        <w:t xml:space="preserve"> SALUD MENTAL</w:t>
                      </w:r>
                      <w:r>
                        <w:rPr>
                          <w:rStyle w:val="Ninguno"/>
                          <w:rFonts w:ascii="Vrinda" w:cs="Vrinda" w:hAnsi="Vrinda" w:eastAsia="Vrinda"/>
                          <w:outline w:val="1"/>
                          <w:sz w:val="16"/>
                          <w:szCs w:val="16"/>
                          <w14:textOutline w14:w="1524">
                            <w14:solidFill>
                              <w14:srgbClr w14:val="000000"/>
                            </w14:solidFill>
                          </w14:textOutline>
                          <w14:textFill>
                            <w14:noFill/>
                          </w14:textFill>
                        </w:rPr>
                      </w:r>
                    </w:p>
                    <w:p>
                      <w:pPr>
                        <w:pStyle w:val="Caption"/>
                      </w:pPr>
                      <w:r>
                        <w:rPr>
                          <w:rFonts w:ascii="Vrinda" w:cs="Vrinda" w:hAnsi="Vrinda" w:eastAsia="Vrinda"/>
                          <w:outline w:val="0"/>
                          <w:sz w:val="20"/>
                          <w:szCs w:val="20"/>
                          <w:rtl w:val="0"/>
                          <w:lang w:val="en-US"/>
                        </w:rPr>
                        <w:t>NEUROPSIQUIATR</w:t>
                      </w:r>
                      <w:r>
                        <w:rPr>
                          <w:rFonts w:ascii="Vrinda" w:cs="Vrinda" w:hAnsi="Vrinda" w:eastAsia="Vrinda"/>
                          <w:outline w:val="0"/>
                          <w:sz w:val="20"/>
                          <w:szCs w:val="20"/>
                          <w:rtl w:val="0"/>
                        </w:rPr>
                        <w:t>Í</w:t>
                      </w:r>
                      <w:r>
                        <w:rPr>
                          <w:rFonts w:ascii="Vrinda" w:cs="Vrinda" w:hAnsi="Vrinda" w:eastAsia="Vrinda"/>
                          <w:outline w:val="0"/>
                          <w:sz w:val="20"/>
                          <w:szCs w:val="20"/>
                          <w:rtl w:val="0"/>
                        </w:rPr>
                        <w:t>A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tl w:val="0"/>
        <w:lang w:val="es-ES_tradnl"/>
      </w:rPr>
      <w:t xml:space="preserve">                                                                                                                         </w:t>
    </w:r>
    <w:r>
      <w:drawing>
        <wp:inline distT="0" distB="0" distL="0" distR="0">
          <wp:extent cx="1093470" cy="1093470"/>
          <wp:effectExtent l="0" t="0" r="0" b="0"/>
          <wp:docPr id="1073741825" name="officeArt object" descr="C:\Users\Natalia\Imagenes\a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C:\Users\Natalia\Imagenes\ae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10934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de-DE"/>
    </w:rPr>
  </w:style>
  <w:style w:type="character" w:styleId="Ninguno">
    <w:name w:val="Ninguno"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Hyperlink.0">
    <w:name w:val="Hyperlink.0"/>
    <w:basedOn w:val="Ninguno"/>
    <w:next w:val="Hyperlink.0"/>
    <w:rPr>
      <w:rFonts w:ascii="Calibri" w:cs="Calibri" w:hAnsi="Calibri" w:eastAsia="Calibri"/>
      <w:color w:val="000000"/>
      <w:u w:val="single" w:color="0000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